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2A68" w14:textId="7154F60C" w:rsidR="00554AD5" w:rsidRDefault="00554AD5"/>
    <w:p w14:paraId="48CB1807" w14:textId="77777777" w:rsidR="000547A2" w:rsidRDefault="00ED5D1E" w:rsidP="000547A2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ED5D1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Форма N 2</w:t>
      </w:r>
    </w:p>
    <w:p w14:paraId="6AEA9670" w14:textId="41FE0322" w:rsidR="00ED5D1E" w:rsidRPr="00ED5D1E" w:rsidRDefault="00ED5D1E" w:rsidP="000547A2">
      <w:pPr>
        <w:jc w:val="right"/>
        <w:rPr>
          <w:lang w:val="ru-RU"/>
        </w:rPr>
      </w:pPr>
      <w:r w:rsidRPr="00ED5D1E">
        <w:rPr>
          <w:rFonts w:ascii="Times New Roman" w:eastAsia="Times New Roman" w:hAnsi="Times New Roman" w:cs="Times New Roman"/>
          <w:lang w:val="ru-RU" w:eastAsia="ru-RU"/>
        </w:rPr>
        <w:t>Форма раскрытия информации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ED5D1E">
        <w:rPr>
          <w:rFonts w:ascii="Times New Roman" w:eastAsia="Times New Roman" w:hAnsi="Times New Roman" w:cs="Times New Roman"/>
          <w:lang w:val="ru-RU" w:eastAsia="ru-RU"/>
        </w:rPr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14:paraId="769A7A52" w14:textId="29D17DBB" w:rsidR="00ED5D1E" w:rsidRPr="00ED5D1E" w:rsidRDefault="00ED5D1E">
      <w:pPr>
        <w:rPr>
          <w:lang w:val="ru-RU"/>
        </w:rPr>
      </w:pPr>
      <w:r w:rsidRPr="00ED5D1E">
        <w:rPr>
          <w:rFonts w:ascii="Times New Roman" w:eastAsia="Times New Roman" w:hAnsi="Times New Roman" w:cs="Times New Roman"/>
          <w:lang w:val="ru-RU" w:eastAsia="ru-RU"/>
        </w:rPr>
        <w:t>II. Расшифровка расходов по финансово-хозяйственной деятельности</w:t>
      </w:r>
    </w:p>
    <w:tbl>
      <w:tblPr>
        <w:tblW w:w="1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873"/>
        <w:gridCol w:w="1242"/>
        <w:gridCol w:w="1350"/>
        <w:gridCol w:w="818"/>
        <w:gridCol w:w="1099"/>
        <w:gridCol w:w="1242"/>
        <w:gridCol w:w="1245"/>
        <w:gridCol w:w="1380"/>
        <w:gridCol w:w="965"/>
        <w:gridCol w:w="1259"/>
        <w:gridCol w:w="863"/>
      </w:tblGrid>
      <w:tr w:rsidR="00ED5D1E" w:rsidRPr="00ED5D1E" w14:paraId="3FC2DD51" w14:textId="77777777" w:rsidTr="000547A2">
        <w:trPr>
          <w:trHeight w:val="300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6614492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Наименование хозяйств, работ и операций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334675D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Расходы всего</w:t>
            </w:r>
          </w:p>
        </w:tc>
        <w:tc>
          <w:tcPr>
            <w:tcW w:w="11463" w:type="dxa"/>
            <w:gridSpan w:val="10"/>
            <w:shd w:val="clear" w:color="auto" w:fill="auto"/>
            <w:vAlign w:val="center"/>
            <w:hideMark/>
          </w:tcPr>
          <w:p w14:paraId="3123A6C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 по статьям затрат</w:t>
            </w:r>
          </w:p>
        </w:tc>
      </w:tr>
      <w:tr w:rsidR="00ED5D1E" w:rsidRPr="00ED5D1E" w14:paraId="2425D443" w14:textId="77777777" w:rsidTr="000547A2">
        <w:trPr>
          <w:trHeight w:val="1676"/>
        </w:trPr>
        <w:tc>
          <w:tcPr>
            <w:tcW w:w="1503" w:type="dxa"/>
            <w:vMerge/>
            <w:vAlign w:val="center"/>
            <w:hideMark/>
          </w:tcPr>
          <w:p w14:paraId="31B133E9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14:paraId="7621300F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3D950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Расходы, связанные с участием в совместной деятельности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8BF940" w14:textId="5F8B9BAD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547A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атериальные затраты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7E5EAE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затраты на оплату труда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A70C9C0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отчисления на соц. нужды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3F8A915" w14:textId="40823DDA" w:rsidR="00ED5D1E" w:rsidRPr="00ED5D1E" w:rsidRDefault="00ED5D1E" w:rsidP="000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547A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</w:t>
            </w: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мортизация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57B7EC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прочие расходы по обычным видам деятельности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DBB13DE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CF636B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проценты к уплате по кредитам и займам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C9DE91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налоги и иные обязательные платежи и сборы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104E72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прочие расходы</w:t>
            </w:r>
          </w:p>
        </w:tc>
      </w:tr>
      <w:tr w:rsidR="00ED5D1E" w:rsidRPr="00ED5D1E" w14:paraId="2E2C66E9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5A4CCE2D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F8E8B4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A8146E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C8AFE2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B44713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BB7FF0E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CC09F2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4A606D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0621D9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2F15BA0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6F8EF47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A45431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</w:tr>
      <w:tr w:rsidR="00ED5D1E" w:rsidRPr="00ED5D1E" w14:paraId="397207F7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7874B509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Регулируемые виды деятельности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052038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55ECD47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F5F83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73FD3CE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6AD7BC7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72310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FCF81B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6AFBE0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F19816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308575F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B0AD3F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D5D1E" w:rsidRPr="00ED5D1E" w14:paraId="3ED7682C" w14:textId="77777777" w:rsidTr="000547A2">
        <w:trPr>
          <w:trHeight w:val="600"/>
        </w:trPr>
        <w:tc>
          <w:tcPr>
            <w:tcW w:w="1503" w:type="dxa"/>
            <w:shd w:val="clear" w:color="auto" w:fill="auto"/>
            <w:vAlign w:val="center"/>
            <w:hideMark/>
          </w:tcPr>
          <w:p w14:paraId="66A85DC7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1. Обеспечение взлета, посадки и стоянки воздушных судов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4228D5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60 844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C94E14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692394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2AB46C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22 263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FC659A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6 730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769C84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19 642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034A17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10 080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E22EDB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4D06EBC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1D914C2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652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A223EF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1 477</w:t>
            </w:r>
          </w:p>
        </w:tc>
      </w:tr>
      <w:tr w:rsidR="00ED5D1E" w:rsidRPr="00ED5D1E" w14:paraId="717A83A0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68C427EA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2. Предоставление аэровокзального комплекса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83C243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2 074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646DEA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7D9544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78257C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E6DFAB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147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C37B8F0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1 009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0BE981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350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ADDA07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360F31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95A32E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39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45FFD0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</w:tr>
      <w:tr w:rsidR="00ED5D1E" w:rsidRPr="00ED5D1E" w14:paraId="23F11E08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04189707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3. Обеспечение авиационной безопасности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E668B6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28 566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EFFFB6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D5BEB8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A68009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14 410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2EBC3E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4 357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9C731F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7 204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9D56BD0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1 852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B95C72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3C070787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4B89B6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272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92DFA8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471</w:t>
            </w:r>
          </w:p>
        </w:tc>
      </w:tr>
      <w:tr w:rsidR="00ED5D1E" w:rsidRPr="00ED5D1E" w14:paraId="502DB70D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7419DE96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4. Обслуживание пассажиров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1F7D1DD9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6 274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DEEE35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093CAA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0D2714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3 415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44FF64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1 033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AA7BAA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1 014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FB0E06E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568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F9E992E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72673C8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D8AA19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A664339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223</w:t>
            </w:r>
          </w:p>
        </w:tc>
      </w:tr>
      <w:tr w:rsidR="00ED5D1E" w:rsidRPr="00ED5D1E" w14:paraId="07C55088" w14:textId="77777777" w:rsidTr="000547A2">
        <w:trPr>
          <w:trHeight w:val="600"/>
        </w:trPr>
        <w:tc>
          <w:tcPr>
            <w:tcW w:w="1503" w:type="dxa"/>
            <w:shd w:val="clear" w:color="auto" w:fill="auto"/>
            <w:vAlign w:val="center"/>
            <w:hideMark/>
          </w:tcPr>
          <w:p w14:paraId="04D4434B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5. Обеспечение заправки воздушных судов авиационным топливом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E26585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018792C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5ED45D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A9DB73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8B1D49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6EF64F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90143B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08F206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1DDB5C0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367148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48B1C3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D5D1E" w:rsidRPr="00ED5D1E" w14:paraId="4261ED8C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37AF24E2" w14:textId="570AE97B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6. Хранение авиационного топлива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5526C3C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315C5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AF840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B68593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D33123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B4F425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AAFF20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AE4866D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C05F0EB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6AF841C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101854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D5D1E" w:rsidRPr="00ED5D1E" w14:paraId="0CCC4E3D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41E2F305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по аэропортовой деятельности: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3A91D48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97 758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92B3A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02F67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6B71E0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40 575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A08061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12 267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0DDF9B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28 869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EC0DFA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12 850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85005A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60F562D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40DD61B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984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7F994C0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2 213</w:t>
            </w:r>
          </w:p>
        </w:tc>
      </w:tr>
      <w:tr w:rsidR="00ED5D1E" w:rsidRPr="00ED5D1E" w14:paraId="6006B8B8" w14:textId="77777777" w:rsidTr="000547A2">
        <w:trPr>
          <w:trHeight w:val="300"/>
        </w:trPr>
        <w:tc>
          <w:tcPr>
            <w:tcW w:w="1503" w:type="dxa"/>
            <w:shd w:val="clear" w:color="auto" w:fill="auto"/>
            <w:vAlign w:val="center"/>
            <w:hideMark/>
          </w:tcPr>
          <w:p w14:paraId="14E22E63" w14:textId="77777777"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Прочие доходы и расходы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41A5698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-6 167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78DBC3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49399CF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D808F7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80C85FA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37C6EB5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7AFFA02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516F9E9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bookmarkStart w:id="0" w:name="_GoBack"/>
            <w:bookmarkEnd w:id="0"/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0D7E6206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10 689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448335C1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8B20214" w14:textId="77777777" w:rsidR="00ED5D1E" w:rsidRPr="00ED5D1E" w:rsidRDefault="00ED5D1E" w:rsidP="00E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5D1E">
              <w:rPr>
                <w:rFonts w:ascii="Times New Roman" w:eastAsia="Times New Roman" w:hAnsi="Times New Roman" w:cs="Times New Roman"/>
                <w:lang w:val="ru-RU" w:eastAsia="ru-RU"/>
              </w:rPr>
              <w:t>4 522</w:t>
            </w:r>
          </w:p>
        </w:tc>
      </w:tr>
    </w:tbl>
    <w:p w14:paraId="7E0CD7B2" w14:textId="77777777" w:rsidR="000547A2" w:rsidRDefault="000547A2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19B2213D" w14:textId="0B30318C" w:rsidR="000547A2" w:rsidRDefault="000547A2">
      <w:r>
        <w:rPr>
          <w:rFonts w:ascii="Times New Roman" w:hAnsi="Times New Roman" w:cs="Times New Roman"/>
          <w:sz w:val="18"/>
          <w:szCs w:val="18"/>
          <w:lang w:val="ru-RU"/>
        </w:rPr>
        <w:t>Исп.: Костеева С.А. (4852) 43-18-27</w:t>
      </w:r>
    </w:p>
    <w:sectPr w:rsidR="000547A2" w:rsidSect="000547A2">
      <w:pgSz w:w="15840" w:h="12240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2"/>
    <w:rsid w:val="000547A2"/>
    <w:rsid w:val="0017613A"/>
    <w:rsid w:val="00371D72"/>
    <w:rsid w:val="00554AD5"/>
    <w:rsid w:val="00C9511E"/>
    <w:rsid w:val="00E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4A3F"/>
  <w15:chartTrackingRefBased/>
  <w15:docId w15:val="{3D6BB0CD-1034-4247-A40E-C2667B1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Кононов</dc:creator>
  <cp:keywords/>
  <dc:description/>
  <cp:lastModifiedBy>Алексей Кононов</cp:lastModifiedBy>
  <cp:revision>3</cp:revision>
  <dcterms:created xsi:type="dcterms:W3CDTF">2019-04-18T12:19:00Z</dcterms:created>
  <dcterms:modified xsi:type="dcterms:W3CDTF">2019-04-18T12:51:00Z</dcterms:modified>
</cp:coreProperties>
</file>